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74303" w:rsidRPr="00982D0F" w:rsidRDefault="00183ADD" w:rsidP="00C51941">
      <w:pPr>
        <w:shd w:val="clear" w:color="auto" w:fill="FFFFFF"/>
        <w:spacing w:after="160" w:line="240" w:lineRule="auto"/>
        <w:jc w:val="center"/>
        <w:rPr>
          <w:rFonts w:ascii="Times New Roman" w:hAnsi="Times New Roman" w:cs="Times New Roman"/>
          <w:b/>
          <w:color w:val="121212"/>
          <w:sz w:val="24"/>
          <w:szCs w:val="24"/>
        </w:rPr>
      </w:pPr>
      <w:bookmarkStart w:id="0" w:name="_GoBack"/>
      <w:r w:rsidRPr="00982D0F">
        <w:rPr>
          <w:rFonts w:ascii="Times New Roman" w:hAnsi="Times New Roman" w:cs="Times New Roman"/>
          <w:b/>
          <w:color w:val="121212"/>
          <w:sz w:val="24"/>
          <w:szCs w:val="24"/>
        </w:rPr>
        <w:t>KONSOLOSLUK İŞLEMLERİ İÇİN NASIL RANDEVU ALINIR?</w:t>
      </w:r>
    </w:p>
    <w:p w14:paraId="00000002" w14:textId="0565E84C" w:rsidR="00A74303" w:rsidRPr="00982D0F" w:rsidRDefault="00183ADD" w:rsidP="00C51941">
      <w:pPr>
        <w:numPr>
          <w:ilvl w:val="0"/>
          <w:numId w:val="13"/>
        </w:numPr>
        <w:shd w:val="clear" w:color="auto" w:fill="FFFFFF"/>
        <w:spacing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 xml:space="preserve">www.konsolosluk.gov.tr adresine gidilir. </w:t>
      </w:r>
    </w:p>
    <w:p w14:paraId="318D4FCD" w14:textId="77777777" w:rsidR="00753203" w:rsidRPr="00982D0F" w:rsidRDefault="00753203" w:rsidP="00753203">
      <w:pPr>
        <w:shd w:val="clear" w:color="auto" w:fill="FFFFFF"/>
        <w:spacing w:line="240" w:lineRule="auto"/>
        <w:ind w:left="360"/>
        <w:rPr>
          <w:rFonts w:ascii="Times New Roman" w:hAnsi="Times New Roman" w:cs="Times New Roman"/>
          <w:color w:val="121212"/>
          <w:sz w:val="24"/>
          <w:szCs w:val="24"/>
        </w:rPr>
      </w:pPr>
    </w:p>
    <w:p w14:paraId="00000003" w14:textId="09E5E170" w:rsidR="00A74303" w:rsidRPr="00982D0F" w:rsidRDefault="00183ADD" w:rsidP="00753203">
      <w:pPr>
        <w:numPr>
          <w:ilvl w:val="0"/>
          <w:numId w:val="13"/>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Temsilcilik seçilir. (Ülke: Almanya, Temsilcilik: Nürnberg Başkonsolosluğu). Yeşil renkli “Evet, bu temsilcilikte işlem yaptırmak istiyorum” butonu tıklanır.</w:t>
      </w:r>
    </w:p>
    <w:p w14:paraId="23290E0C" w14:textId="52269D5B" w:rsidR="00BD6DA5" w:rsidRPr="00982D0F" w:rsidRDefault="00BD6DA5" w:rsidP="00C51941">
      <w:pPr>
        <w:pStyle w:val="ListParagraph"/>
        <w:numPr>
          <w:ilvl w:val="0"/>
          <w:numId w:val="13"/>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Buradan sonra iki şekilde devam edilebilir:</w:t>
      </w:r>
    </w:p>
    <w:p w14:paraId="00000005" w14:textId="77777777" w:rsidR="00A74303" w:rsidRPr="00982D0F" w:rsidRDefault="00183ADD" w:rsidP="00C51941">
      <w:pPr>
        <w:numPr>
          <w:ilvl w:val="0"/>
          <w:numId w:val="14"/>
        </w:numPr>
        <w:shd w:val="clear" w:color="auto" w:fill="FFFFFF"/>
        <w:spacing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Kırmızı renkli “Randevu Al” yazan bölümü tıklanır.</w:t>
      </w:r>
    </w:p>
    <w:p w14:paraId="00000006" w14:textId="77777777" w:rsidR="00A74303" w:rsidRPr="00982D0F" w:rsidRDefault="00183ADD" w:rsidP="00C51941">
      <w:pPr>
        <w:numPr>
          <w:ilvl w:val="0"/>
          <w:numId w:val="14"/>
        </w:numPr>
        <w:shd w:val="clear" w:color="auto" w:fill="FFFFFF"/>
        <w:spacing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"Türk Vatandaşları için Konsolosluk İşlemleri" bölümü tıklanır.</w:t>
      </w:r>
    </w:p>
    <w:p w14:paraId="00000008" w14:textId="37D50B23" w:rsidR="00A74303" w:rsidRPr="00982D0F" w:rsidRDefault="00183ADD" w:rsidP="00C51941">
      <w:pPr>
        <w:numPr>
          <w:ilvl w:val="0"/>
          <w:numId w:val="14"/>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İşlem yaptırılacak konsolosluk işleminin üst başlığı, açılan pencerede de alt başlığı seçilir.</w:t>
      </w:r>
      <w:r w:rsidR="00BD6DA5" w:rsidRPr="00982D0F">
        <w:rPr>
          <w:rFonts w:ascii="Times New Roman" w:hAnsi="Times New Roman" w:cs="Times New Roman"/>
          <w:color w:val="121212"/>
          <w:sz w:val="24"/>
          <w:szCs w:val="24"/>
        </w:rPr>
        <w:t xml:space="preserve"> </w:t>
      </w:r>
      <w:r w:rsidRPr="00982D0F">
        <w:rPr>
          <w:rFonts w:ascii="Times New Roman" w:hAnsi="Times New Roman" w:cs="Times New Roman"/>
          <w:color w:val="121212"/>
          <w:sz w:val="24"/>
          <w:szCs w:val="24"/>
        </w:rPr>
        <w:t>(</w:t>
      </w:r>
      <w:proofErr w:type="gramStart"/>
      <w:r w:rsidRPr="00982D0F">
        <w:rPr>
          <w:rFonts w:ascii="Times New Roman" w:hAnsi="Times New Roman" w:cs="Times New Roman"/>
          <w:color w:val="121212"/>
          <w:sz w:val="24"/>
          <w:szCs w:val="24"/>
        </w:rPr>
        <w:t>Ör.Pasaport</w:t>
      </w:r>
      <w:proofErr w:type="gramEnd"/>
      <w:r w:rsidRPr="00982D0F">
        <w:rPr>
          <w:rFonts w:ascii="Times New Roman" w:hAnsi="Times New Roman" w:cs="Times New Roman"/>
          <w:color w:val="121212"/>
          <w:sz w:val="24"/>
          <w:szCs w:val="24"/>
        </w:rPr>
        <w:t>-Umuma Mahsus Pasaport Başvurusu-Yeni pasaport başvurusu)</w:t>
      </w:r>
    </w:p>
    <w:p w14:paraId="00000009" w14:textId="77777777" w:rsidR="00A74303" w:rsidRPr="00982D0F" w:rsidRDefault="00183ADD" w:rsidP="00C51941">
      <w:pPr>
        <w:shd w:val="clear" w:color="auto" w:fill="FFFFFF"/>
        <w:spacing w:after="160" w:line="240" w:lineRule="auto"/>
        <w:ind w:left="360"/>
        <w:rPr>
          <w:rFonts w:ascii="Times New Roman" w:hAnsi="Times New Roman" w:cs="Times New Roman"/>
          <w:b/>
          <w:color w:val="121212"/>
          <w:sz w:val="24"/>
          <w:szCs w:val="24"/>
        </w:rPr>
      </w:pPr>
      <w:r w:rsidRPr="00982D0F">
        <w:rPr>
          <w:rFonts w:ascii="Times New Roman" w:hAnsi="Times New Roman" w:cs="Times New Roman"/>
          <w:b/>
          <w:color w:val="121212"/>
          <w:sz w:val="24"/>
          <w:szCs w:val="24"/>
        </w:rPr>
        <w:t>VEYA</w:t>
      </w:r>
    </w:p>
    <w:p w14:paraId="37BBCDD2" w14:textId="4612569B" w:rsidR="00BD6DA5" w:rsidRPr="00982D0F" w:rsidRDefault="00982D0F" w:rsidP="00C51941">
      <w:pPr>
        <w:numPr>
          <w:ilvl w:val="0"/>
          <w:numId w:val="15"/>
        </w:numPr>
        <w:shd w:val="clear" w:color="auto" w:fill="FFFFFF"/>
        <w:spacing w:line="240" w:lineRule="auto"/>
        <w:rPr>
          <w:rFonts w:ascii="Times New Roman" w:hAnsi="Times New Roman" w:cs="Times New Roman"/>
          <w:color w:val="121212"/>
          <w:sz w:val="24"/>
          <w:szCs w:val="24"/>
        </w:rPr>
      </w:pPr>
      <w:r>
        <w:rPr>
          <w:rFonts w:ascii="Times New Roman" w:hAnsi="Times New Roman" w:cs="Times New Roman"/>
          <w:color w:val="121212"/>
          <w:sz w:val="24"/>
          <w:szCs w:val="24"/>
        </w:rPr>
        <w:t>İ</w:t>
      </w:r>
      <w:r w:rsidR="00183ADD" w:rsidRPr="00982D0F">
        <w:rPr>
          <w:rFonts w:ascii="Times New Roman" w:hAnsi="Times New Roman" w:cs="Times New Roman"/>
          <w:color w:val="121212"/>
          <w:sz w:val="24"/>
          <w:szCs w:val="24"/>
        </w:rPr>
        <w:t>şlem yaptırılacak konsolosluk işleminin üst başlığı, açılan pencerede de alt başlığı seçilir. (</w:t>
      </w:r>
      <w:proofErr w:type="gramStart"/>
      <w:r w:rsidR="00183ADD" w:rsidRPr="00982D0F">
        <w:rPr>
          <w:rFonts w:ascii="Times New Roman" w:hAnsi="Times New Roman" w:cs="Times New Roman"/>
          <w:color w:val="121212"/>
          <w:sz w:val="24"/>
          <w:szCs w:val="24"/>
        </w:rPr>
        <w:t>Ör.Pasaport</w:t>
      </w:r>
      <w:proofErr w:type="gramEnd"/>
      <w:r w:rsidR="00183ADD" w:rsidRPr="00982D0F">
        <w:rPr>
          <w:rFonts w:ascii="Times New Roman" w:hAnsi="Times New Roman" w:cs="Times New Roman"/>
          <w:color w:val="121212"/>
          <w:sz w:val="24"/>
          <w:szCs w:val="24"/>
        </w:rPr>
        <w:t>-Umuma Mahsus Pasaport Başvurusu-Yeni pasaport başvurusu)</w:t>
      </w:r>
    </w:p>
    <w:p w14:paraId="15394C08" w14:textId="09BE90D8" w:rsidR="00BD6DA5" w:rsidRPr="00982D0F" w:rsidRDefault="00982D0F" w:rsidP="00C51941">
      <w:pPr>
        <w:numPr>
          <w:ilvl w:val="0"/>
          <w:numId w:val="15"/>
        </w:numPr>
        <w:shd w:val="clear" w:color="auto" w:fill="FFFFFF"/>
        <w:spacing w:line="240" w:lineRule="auto"/>
        <w:rPr>
          <w:rFonts w:ascii="Times New Roman" w:hAnsi="Times New Roman" w:cs="Times New Roman"/>
          <w:color w:val="121212"/>
          <w:sz w:val="24"/>
          <w:szCs w:val="24"/>
        </w:rPr>
      </w:pPr>
      <w:r>
        <w:rPr>
          <w:rFonts w:ascii="Times New Roman" w:hAnsi="Times New Roman" w:cs="Times New Roman"/>
          <w:color w:val="121212"/>
          <w:sz w:val="24"/>
          <w:szCs w:val="24"/>
        </w:rPr>
        <w:t>A</w:t>
      </w:r>
      <w:r w:rsidR="00183ADD" w:rsidRPr="00982D0F">
        <w:rPr>
          <w:rFonts w:ascii="Times New Roman" w:hAnsi="Times New Roman" w:cs="Times New Roman"/>
          <w:color w:val="121212"/>
          <w:sz w:val="24"/>
          <w:szCs w:val="24"/>
        </w:rPr>
        <w:t>çılan pencerede sarı renkli "Hemen Randevu Al" butonu tıklanır.</w:t>
      </w:r>
    </w:p>
    <w:p w14:paraId="0000000B" w14:textId="3D245985" w:rsidR="00A74303" w:rsidRPr="00982D0F" w:rsidRDefault="00A74303" w:rsidP="00C51941">
      <w:pPr>
        <w:shd w:val="clear" w:color="auto" w:fill="FFFFFF"/>
        <w:spacing w:line="240" w:lineRule="auto"/>
        <w:ind w:left="360"/>
        <w:rPr>
          <w:rFonts w:ascii="Times New Roman" w:hAnsi="Times New Roman" w:cs="Times New Roman"/>
          <w:color w:val="121212"/>
          <w:sz w:val="24"/>
          <w:szCs w:val="24"/>
        </w:rPr>
      </w:pPr>
    </w:p>
    <w:p w14:paraId="2EC30077" w14:textId="77777777" w:rsidR="00982D0F" w:rsidRPr="00982D0F" w:rsidRDefault="00183ADD" w:rsidP="00C51941">
      <w:pPr>
        <w:numPr>
          <w:ilvl w:val="0"/>
          <w:numId w:val="16"/>
        </w:numPr>
        <w:shd w:val="clear" w:color="auto" w:fill="FFFFFF"/>
        <w:spacing w:line="240" w:lineRule="auto"/>
        <w:ind w:left="360"/>
        <w:rPr>
          <w:rFonts w:ascii="Times New Roman" w:hAnsi="Times New Roman" w:cs="Times New Roman"/>
          <w:color w:val="121212"/>
          <w:sz w:val="24"/>
          <w:szCs w:val="24"/>
        </w:rPr>
      </w:pPr>
      <w:r w:rsidRPr="00982D0F">
        <w:rPr>
          <w:rFonts w:ascii="Times New Roman" w:hAnsi="Times New Roman" w:cs="Times New Roman"/>
          <w:color w:val="121212"/>
          <w:sz w:val="24"/>
          <w:szCs w:val="24"/>
        </w:rPr>
        <w:t xml:space="preserve">Açılan pencerede sırasıyla T.C. Kimlik Numarası ve e-posta adresi ile ilgili bölümler doldurulur. </w:t>
      </w:r>
    </w:p>
    <w:p w14:paraId="2EA3B5BC" w14:textId="77777777" w:rsidR="00982D0F" w:rsidRPr="00982D0F" w:rsidRDefault="00982D0F" w:rsidP="00982D0F">
      <w:pPr>
        <w:shd w:val="clear" w:color="auto" w:fill="FFFFFF"/>
        <w:spacing w:line="240" w:lineRule="auto"/>
        <w:ind w:left="360"/>
        <w:rPr>
          <w:rFonts w:ascii="Times New Roman" w:hAnsi="Times New Roman" w:cs="Times New Roman"/>
          <w:color w:val="121212"/>
          <w:sz w:val="24"/>
          <w:szCs w:val="24"/>
        </w:rPr>
      </w:pPr>
    </w:p>
    <w:p w14:paraId="123BC71A" w14:textId="2533454C" w:rsidR="00982D0F" w:rsidRPr="00982D0F" w:rsidRDefault="00982D0F" w:rsidP="00982D0F">
      <w:pPr>
        <w:shd w:val="clear" w:color="auto" w:fill="FFFFFF"/>
        <w:spacing w:line="240" w:lineRule="auto"/>
        <w:ind w:left="360"/>
        <w:rPr>
          <w:rFonts w:ascii="Times New Roman" w:hAnsi="Times New Roman" w:cs="Times New Roman"/>
          <w:color w:val="121212"/>
          <w:sz w:val="24"/>
          <w:szCs w:val="24"/>
        </w:rPr>
      </w:pPr>
      <w:r w:rsidRPr="00982D0F">
        <w:rPr>
          <w:rFonts w:ascii="Times New Roman" w:hAnsi="Times New Roman" w:cs="Times New Roman"/>
          <w:color w:val="121212"/>
          <w:sz w:val="24"/>
          <w:szCs w:val="24"/>
        </w:rPr>
        <w:t>Mavi Kart sahipleri, T.C. kimlik numarası kısmına Mavi Kartın resimli sayfasındaki KİMLİK NO bölümünde yer alan 11 haneli kimlik numarasını yazmalıdır.</w:t>
      </w:r>
    </w:p>
    <w:p w14:paraId="34AAAE08" w14:textId="77777777" w:rsidR="00982D0F" w:rsidRPr="00982D0F" w:rsidRDefault="00982D0F" w:rsidP="00982D0F">
      <w:pPr>
        <w:shd w:val="clear" w:color="auto" w:fill="FFFFFF"/>
        <w:spacing w:line="240" w:lineRule="auto"/>
        <w:ind w:left="360"/>
        <w:rPr>
          <w:rFonts w:ascii="Times New Roman" w:hAnsi="Times New Roman" w:cs="Times New Roman"/>
          <w:color w:val="121212"/>
          <w:sz w:val="24"/>
          <w:szCs w:val="24"/>
        </w:rPr>
      </w:pPr>
    </w:p>
    <w:p w14:paraId="0000000C" w14:textId="613BD395" w:rsidR="00A74303" w:rsidRPr="00982D0F" w:rsidRDefault="00183ADD" w:rsidP="00982D0F">
      <w:pPr>
        <w:shd w:val="clear" w:color="auto" w:fill="FFFFFF"/>
        <w:spacing w:line="240" w:lineRule="auto"/>
        <w:ind w:left="360"/>
        <w:rPr>
          <w:rFonts w:ascii="Times New Roman" w:hAnsi="Times New Roman" w:cs="Times New Roman"/>
          <w:color w:val="121212"/>
          <w:sz w:val="24"/>
          <w:szCs w:val="24"/>
        </w:rPr>
      </w:pPr>
      <w:r w:rsidRPr="00982D0F">
        <w:rPr>
          <w:rFonts w:ascii="Times New Roman" w:hAnsi="Times New Roman" w:cs="Times New Roman"/>
          <w:color w:val="121212"/>
          <w:sz w:val="24"/>
          <w:szCs w:val="24"/>
        </w:rPr>
        <w:t xml:space="preserve">(Kimlik numaranız yoksa </w:t>
      </w:r>
      <w:r w:rsidR="00AA1ECD" w:rsidRPr="00982D0F">
        <w:rPr>
          <w:rFonts w:ascii="Times New Roman" w:hAnsi="Times New Roman" w:cs="Times New Roman"/>
          <w:color w:val="121212"/>
          <w:sz w:val="24"/>
          <w:szCs w:val="24"/>
        </w:rPr>
        <w:t>ya da bilmiyorsanız</w:t>
      </w:r>
      <w:r w:rsidR="0092453D" w:rsidRPr="00982D0F">
        <w:rPr>
          <w:rFonts w:ascii="Times New Roman" w:hAnsi="Times New Roman" w:cs="Times New Roman"/>
          <w:color w:val="121212"/>
          <w:sz w:val="24"/>
          <w:szCs w:val="24"/>
        </w:rPr>
        <w:t>,</w:t>
      </w:r>
      <w:r w:rsidR="00AA1ECD" w:rsidRPr="00982D0F">
        <w:rPr>
          <w:rFonts w:ascii="Times New Roman" w:hAnsi="Times New Roman" w:cs="Times New Roman"/>
          <w:color w:val="121212"/>
          <w:sz w:val="24"/>
          <w:szCs w:val="24"/>
        </w:rPr>
        <w:t xml:space="preserve"> </w:t>
      </w:r>
      <w:r w:rsidRPr="00982D0F">
        <w:rPr>
          <w:rFonts w:ascii="Times New Roman" w:hAnsi="Times New Roman" w:cs="Times New Roman"/>
          <w:color w:val="121212"/>
          <w:sz w:val="24"/>
          <w:szCs w:val="24"/>
        </w:rPr>
        <w:t xml:space="preserve">bir yakınınızın </w:t>
      </w:r>
      <w:r w:rsidR="00982D0F" w:rsidRPr="00982D0F">
        <w:rPr>
          <w:rFonts w:ascii="Times New Roman" w:hAnsi="Times New Roman" w:cs="Times New Roman"/>
          <w:color w:val="121212"/>
          <w:sz w:val="24"/>
          <w:szCs w:val="24"/>
        </w:rPr>
        <w:t xml:space="preserve">kimlik </w:t>
      </w:r>
      <w:r w:rsidRPr="00982D0F">
        <w:rPr>
          <w:rFonts w:ascii="Times New Roman" w:hAnsi="Times New Roman" w:cs="Times New Roman"/>
          <w:color w:val="121212"/>
          <w:sz w:val="24"/>
          <w:szCs w:val="24"/>
        </w:rPr>
        <w:t xml:space="preserve">numarasıyla randevu alabilir ve randevu gününde görevli arkadaşımıza bu bilgiyi verebilirsiniz.) </w:t>
      </w:r>
      <w:r w:rsidR="0092453D" w:rsidRPr="00982D0F">
        <w:rPr>
          <w:rFonts w:ascii="Times New Roman" w:hAnsi="Times New Roman" w:cs="Times New Roman"/>
          <w:color w:val="121212"/>
          <w:sz w:val="24"/>
          <w:szCs w:val="24"/>
        </w:rPr>
        <w:br/>
      </w:r>
    </w:p>
    <w:p w14:paraId="0000000D" w14:textId="7EBEA561" w:rsidR="00A74303" w:rsidRPr="00982D0F" w:rsidRDefault="00183ADD" w:rsidP="00C51941">
      <w:pPr>
        <w:numPr>
          <w:ilvl w:val="0"/>
          <w:numId w:val="16"/>
        </w:numPr>
        <w:shd w:val="clear" w:color="auto" w:fill="FFFFFF"/>
        <w:spacing w:line="240" w:lineRule="auto"/>
        <w:ind w:left="360"/>
        <w:rPr>
          <w:rFonts w:ascii="Times New Roman" w:hAnsi="Times New Roman" w:cs="Times New Roman"/>
          <w:color w:val="121212"/>
          <w:sz w:val="24"/>
          <w:szCs w:val="24"/>
        </w:rPr>
      </w:pPr>
      <w:r w:rsidRPr="00982D0F">
        <w:rPr>
          <w:rFonts w:ascii="Times New Roman" w:hAnsi="Times New Roman" w:cs="Times New Roman"/>
          <w:color w:val="121212"/>
          <w:sz w:val="24"/>
          <w:szCs w:val="24"/>
        </w:rPr>
        <w:t>Açılan pencerede, “Kimlik Bilgileri Doğrulama” başlığı altında Ad, Soyad, Doğum Tarihi, Telefon, Telefon (Mobil), Adres ve E-Posta Adresiniz bölümlerinin tamamı doldurulur</w:t>
      </w:r>
      <w:r w:rsidR="00C51941" w:rsidRPr="00982D0F">
        <w:rPr>
          <w:rFonts w:ascii="Times New Roman" w:hAnsi="Times New Roman" w:cs="Times New Roman"/>
          <w:color w:val="121212"/>
          <w:sz w:val="24"/>
          <w:szCs w:val="24"/>
        </w:rPr>
        <w:t>.</w:t>
      </w:r>
      <w:r w:rsidRPr="00982D0F">
        <w:rPr>
          <w:rFonts w:ascii="Times New Roman" w:hAnsi="Times New Roman" w:cs="Times New Roman"/>
          <w:color w:val="121212"/>
          <w:sz w:val="24"/>
          <w:szCs w:val="24"/>
        </w:rPr>
        <w:t xml:space="preserve"> </w:t>
      </w:r>
      <w:r w:rsidR="0092453D" w:rsidRPr="00982D0F">
        <w:rPr>
          <w:rFonts w:ascii="Times New Roman" w:hAnsi="Times New Roman" w:cs="Times New Roman"/>
          <w:color w:val="121212"/>
          <w:sz w:val="24"/>
          <w:szCs w:val="24"/>
        </w:rPr>
        <w:t xml:space="preserve">Ad ve Soyadı yazarken Türkçe karakterler kullanılır (örnek: </w:t>
      </w:r>
      <w:proofErr w:type="gramStart"/>
      <w:r w:rsidR="0092453D" w:rsidRPr="00982D0F">
        <w:rPr>
          <w:rFonts w:ascii="Times New Roman" w:hAnsi="Times New Roman" w:cs="Times New Roman"/>
          <w:color w:val="121212"/>
          <w:sz w:val="24"/>
          <w:szCs w:val="24"/>
        </w:rPr>
        <w:t>Ç,Ğ</w:t>
      </w:r>
      <w:proofErr w:type="gramEnd"/>
      <w:r w:rsidR="0092453D" w:rsidRPr="00982D0F">
        <w:rPr>
          <w:rFonts w:ascii="Times New Roman" w:hAnsi="Times New Roman" w:cs="Times New Roman"/>
          <w:color w:val="121212"/>
          <w:sz w:val="24"/>
          <w:szCs w:val="24"/>
        </w:rPr>
        <w:t xml:space="preserve">,Ş). </w:t>
      </w:r>
      <w:r w:rsidR="00C51941" w:rsidRPr="00982D0F">
        <w:rPr>
          <w:rFonts w:ascii="Times New Roman" w:hAnsi="Times New Roman" w:cs="Times New Roman"/>
          <w:b/>
          <w:color w:val="121212"/>
          <w:sz w:val="24"/>
          <w:szCs w:val="24"/>
        </w:rPr>
        <w:t>B</w:t>
      </w:r>
      <w:r w:rsidRPr="00982D0F">
        <w:rPr>
          <w:rFonts w:ascii="Times New Roman" w:hAnsi="Times New Roman" w:cs="Times New Roman"/>
          <w:b/>
          <w:color w:val="121212"/>
          <w:sz w:val="24"/>
          <w:szCs w:val="24"/>
        </w:rPr>
        <w:t xml:space="preserve">irlikte müracaat edecekler bulunmuyorsa </w:t>
      </w:r>
      <w:r w:rsidRPr="00982D0F">
        <w:rPr>
          <w:rFonts w:ascii="Times New Roman" w:hAnsi="Times New Roman" w:cs="Times New Roman"/>
          <w:color w:val="121212"/>
          <w:sz w:val="24"/>
          <w:szCs w:val="24"/>
        </w:rPr>
        <w:t>“Kaydet ve Devam” butonu tıklanır.</w:t>
      </w:r>
      <w:r w:rsidR="00BD6DA5" w:rsidRPr="00982D0F">
        <w:rPr>
          <w:rFonts w:ascii="Times New Roman" w:hAnsi="Times New Roman" w:cs="Times New Roman"/>
          <w:color w:val="121212"/>
          <w:sz w:val="24"/>
          <w:szCs w:val="24"/>
        </w:rPr>
        <w:br/>
      </w:r>
    </w:p>
    <w:p w14:paraId="76A36186" w14:textId="1C72388E" w:rsidR="00BD6DA5" w:rsidRPr="00982D0F" w:rsidRDefault="00183ADD" w:rsidP="00C51941">
      <w:pPr>
        <w:numPr>
          <w:ilvl w:val="0"/>
          <w:numId w:val="16"/>
        </w:numPr>
        <w:shd w:val="clear" w:color="auto" w:fill="FFFFFF"/>
        <w:spacing w:line="240" w:lineRule="auto"/>
        <w:ind w:left="360"/>
        <w:rPr>
          <w:rFonts w:ascii="Times New Roman" w:hAnsi="Times New Roman" w:cs="Times New Roman"/>
          <w:color w:val="121212"/>
          <w:sz w:val="24"/>
          <w:szCs w:val="24"/>
        </w:rPr>
      </w:pPr>
      <w:r w:rsidRPr="00982D0F">
        <w:rPr>
          <w:rFonts w:ascii="Times New Roman" w:hAnsi="Times New Roman" w:cs="Times New Roman"/>
          <w:b/>
          <w:color w:val="121212"/>
          <w:sz w:val="24"/>
          <w:szCs w:val="24"/>
        </w:rPr>
        <w:t xml:space="preserve">Birlikte müracaat edecek kişiler varsa </w:t>
      </w:r>
      <w:r w:rsidRPr="00982D0F">
        <w:rPr>
          <w:rFonts w:ascii="Times New Roman" w:hAnsi="Times New Roman" w:cs="Times New Roman"/>
          <w:color w:val="121212"/>
          <w:sz w:val="24"/>
          <w:szCs w:val="24"/>
        </w:rPr>
        <w:t xml:space="preserve">“Kaydet ve Devam” </w:t>
      </w:r>
      <w:r w:rsidRPr="00982D0F">
        <w:rPr>
          <w:rFonts w:ascii="Times New Roman" w:hAnsi="Times New Roman" w:cs="Times New Roman"/>
          <w:b/>
          <w:color w:val="121212"/>
          <w:sz w:val="24"/>
          <w:szCs w:val="24"/>
        </w:rPr>
        <w:t>butonu tıklanmadan önce</w:t>
      </w:r>
      <w:r w:rsidRPr="00982D0F">
        <w:rPr>
          <w:rFonts w:ascii="Times New Roman" w:hAnsi="Times New Roman" w:cs="Times New Roman"/>
          <w:color w:val="121212"/>
          <w:sz w:val="24"/>
          <w:szCs w:val="24"/>
        </w:rPr>
        <w:t>, "Randevu Almak İstediğiniz" bölümü altında bulunan "Birlikte Gelecek Kişi Sayısı:" kısmına birlikte müracaat edeceklerin (örneğin eş ve çocuklar, yakınlar) sayısı girilir, açılan bölümde birlikte geleceklerin T.C. Kimlik Numaraları, Ad ve Soyadları</w:t>
      </w:r>
      <w:r w:rsidR="0092453D" w:rsidRPr="00982D0F">
        <w:rPr>
          <w:rFonts w:ascii="Times New Roman" w:hAnsi="Times New Roman" w:cs="Times New Roman"/>
          <w:color w:val="121212"/>
          <w:sz w:val="24"/>
          <w:szCs w:val="24"/>
        </w:rPr>
        <w:t xml:space="preserve"> </w:t>
      </w:r>
      <w:r w:rsidRPr="00982D0F">
        <w:rPr>
          <w:rFonts w:ascii="Times New Roman" w:hAnsi="Times New Roman" w:cs="Times New Roman"/>
          <w:color w:val="121212"/>
          <w:sz w:val="24"/>
          <w:szCs w:val="24"/>
        </w:rPr>
        <w:t>kaydedilir</w:t>
      </w:r>
      <w:r w:rsidR="0092453D" w:rsidRPr="00982D0F">
        <w:rPr>
          <w:rFonts w:ascii="Times New Roman" w:hAnsi="Times New Roman" w:cs="Times New Roman"/>
          <w:color w:val="121212"/>
          <w:sz w:val="24"/>
          <w:szCs w:val="24"/>
        </w:rPr>
        <w:t>,</w:t>
      </w:r>
      <w:r w:rsidRPr="00982D0F">
        <w:rPr>
          <w:rFonts w:ascii="Times New Roman" w:hAnsi="Times New Roman" w:cs="Times New Roman"/>
          <w:color w:val="121212"/>
          <w:sz w:val="24"/>
          <w:szCs w:val="24"/>
        </w:rPr>
        <w:t xml:space="preserve"> beyaz renkli “Kaydet ve Devam” butonu tıklanır.</w:t>
      </w:r>
    </w:p>
    <w:p w14:paraId="0000000E" w14:textId="74E136FB" w:rsidR="00A74303" w:rsidRPr="00982D0F" w:rsidRDefault="00A74303" w:rsidP="00C51941">
      <w:pPr>
        <w:shd w:val="clear" w:color="auto" w:fill="FFFFFF"/>
        <w:spacing w:line="240" w:lineRule="auto"/>
        <w:ind w:left="360"/>
        <w:rPr>
          <w:rFonts w:ascii="Times New Roman" w:hAnsi="Times New Roman" w:cs="Times New Roman"/>
          <w:color w:val="121212"/>
          <w:sz w:val="24"/>
          <w:szCs w:val="24"/>
        </w:rPr>
      </w:pPr>
    </w:p>
    <w:p w14:paraId="0000000F" w14:textId="77777777" w:rsidR="00A74303" w:rsidRPr="00982D0F" w:rsidRDefault="00183ADD" w:rsidP="00C51941">
      <w:pPr>
        <w:numPr>
          <w:ilvl w:val="0"/>
          <w:numId w:val="17"/>
        </w:numPr>
        <w:shd w:val="clear" w:color="auto" w:fill="FFFFFF"/>
        <w:spacing w:after="160" w:line="240" w:lineRule="auto"/>
        <w:ind w:left="360"/>
        <w:rPr>
          <w:rFonts w:ascii="Times New Roman" w:hAnsi="Times New Roman" w:cs="Times New Roman"/>
          <w:color w:val="121212"/>
          <w:sz w:val="24"/>
          <w:szCs w:val="24"/>
        </w:rPr>
      </w:pPr>
      <w:r w:rsidRPr="00982D0F">
        <w:rPr>
          <w:rFonts w:ascii="Times New Roman" w:hAnsi="Times New Roman" w:cs="Times New Roman"/>
          <w:color w:val="121212"/>
          <w:sz w:val="24"/>
          <w:szCs w:val="24"/>
        </w:rPr>
        <w:t xml:space="preserve">“E-Posta Doğrulaması” kaydıyla açılan pencereye, e-posta adresine gelen “Doğrulama Şifresi” girilir, mavi renkli “Onayla ve Devam” butonu tıklanır </w:t>
      </w:r>
    </w:p>
    <w:p w14:paraId="275505F8" w14:textId="77777777" w:rsidR="00982D0F" w:rsidRDefault="00183ADD" w:rsidP="00982D0F">
      <w:pPr>
        <w:pStyle w:val="ListParagraph"/>
        <w:numPr>
          <w:ilvl w:val="0"/>
          <w:numId w:val="21"/>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(Doğrulama e-postaları bazı hallerde e-posta hesabının “istenmeyen posta” veya “spam mesaj” kutusuna gelebilmektedir, bu bölümlerin de kontrol edilmesi gerekmektedir).</w:t>
      </w:r>
    </w:p>
    <w:p w14:paraId="6885FE1F" w14:textId="6B153311" w:rsidR="00BD6DA5" w:rsidRPr="00982D0F" w:rsidRDefault="00183ADD" w:rsidP="00982D0F">
      <w:pPr>
        <w:pStyle w:val="ListParagraph"/>
        <w:numPr>
          <w:ilvl w:val="0"/>
          <w:numId w:val="21"/>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 xml:space="preserve">(Web.de ve </w:t>
      </w:r>
      <w:proofErr w:type="spellStart"/>
      <w:r w:rsidRPr="00982D0F">
        <w:rPr>
          <w:rFonts w:ascii="Times New Roman" w:hAnsi="Times New Roman" w:cs="Times New Roman"/>
          <w:color w:val="121212"/>
          <w:sz w:val="24"/>
          <w:szCs w:val="24"/>
        </w:rPr>
        <w:t>gmx</w:t>
      </w:r>
      <w:proofErr w:type="spellEnd"/>
      <w:r w:rsidRPr="00982D0F">
        <w:rPr>
          <w:rFonts w:ascii="Times New Roman" w:hAnsi="Times New Roman" w:cs="Times New Roman"/>
          <w:color w:val="121212"/>
          <w:sz w:val="24"/>
          <w:szCs w:val="24"/>
        </w:rPr>
        <w:t xml:space="preserve"> e-posta adreslerine şifre gönderilmesinde sorun yaşan</w:t>
      </w:r>
      <w:r w:rsidR="00C51941" w:rsidRPr="00982D0F">
        <w:rPr>
          <w:rFonts w:ascii="Times New Roman" w:hAnsi="Times New Roman" w:cs="Times New Roman"/>
          <w:color w:val="121212"/>
          <w:sz w:val="24"/>
          <w:szCs w:val="24"/>
        </w:rPr>
        <w:t>abil</w:t>
      </w:r>
      <w:r w:rsidRPr="00982D0F">
        <w:rPr>
          <w:rFonts w:ascii="Times New Roman" w:hAnsi="Times New Roman" w:cs="Times New Roman"/>
          <w:color w:val="121212"/>
          <w:sz w:val="24"/>
          <w:szCs w:val="24"/>
        </w:rPr>
        <w:t>m</w:t>
      </w:r>
      <w:r w:rsidR="00C51941" w:rsidRPr="00982D0F">
        <w:rPr>
          <w:rFonts w:ascii="Times New Roman" w:hAnsi="Times New Roman" w:cs="Times New Roman"/>
          <w:color w:val="121212"/>
          <w:sz w:val="24"/>
          <w:szCs w:val="24"/>
        </w:rPr>
        <w:t>ektedir</w:t>
      </w:r>
      <w:r w:rsidRPr="00982D0F">
        <w:rPr>
          <w:rFonts w:ascii="Times New Roman" w:hAnsi="Times New Roman" w:cs="Times New Roman"/>
          <w:color w:val="121212"/>
          <w:sz w:val="24"/>
          <w:szCs w:val="24"/>
        </w:rPr>
        <w:t>. Bu uzantılı adrese doğrulama mesajı alamadığınız takdirde başka bir e-posta adresi kullanmanız rica olunur.)</w:t>
      </w:r>
    </w:p>
    <w:p w14:paraId="03361ADD" w14:textId="77777777" w:rsidR="00753203" w:rsidRPr="00982D0F" w:rsidRDefault="00753203" w:rsidP="00C51941">
      <w:pPr>
        <w:pStyle w:val="ListParagraph"/>
        <w:shd w:val="clear" w:color="auto" w:fill="FFFFFF"/>
        <w:spacing w:after="160" w:line="240" w:lineRule="auto"/>
        <w:rPr>
          <w:rFonts w:ascii="Times New Roman" w:hAnsi="Times New Roman" w:cs="Times New Roman"/>
          <w:color w:val="121212"/>
          <w:sz w:val="24"/>
          <w:szCs w:val="24"/>
        </w:rPr>
      </w:pPr>
    </w:p>
    <w:p w14:paraId="63275CB9" w14:textId="53063F9B" w:rsidR="00BD6DA5" w:rsidRPr="00982D0F" w:rsidRDefault="00183ADD" w:rsidP="00C51941">
      <w:pPr>
        <w:pStyle w:val="ListParagraph"/>
        <w:numPr>
          <w:ilvl w:val="0"/>
          <w:numId w:val="18"/>
        </w:numPr>
        <w:shd w:val="clear" w:color="auto" w:fill="FFFFFF"/>
        <w:spacing w:after="160" w:line="240" w:lineRule="auto"/>
        <w:rPr>
          <w:rFonts w:ascii="Times New Roman" w:hAnsi="Times New Roman" w:cs="Times New Roman"/>
          <w:color w:val="121212"/>
          <w:sz w:val="24"/>
          <w:szCs w:val="24"/>
        </w:rPr>
      </w:pPr>
      <w:r w:rsidRPr="00982D0F">
        <w:rPr>
          <w:rFonts w:ascii="Times New Roman" w:hAnsi="Times New Roman" w:cs="Times New Roman"/>
          <w:color w:val="121212"/>
          <w:sz w:val="24"/>
          <w:szCs w:val="24"/>
        </w:rPr>
        <w:t>Açılan “Randevunuzu Belirleyin” takvim penceresinde, uygun olan bir gün ve saat seçilir.</w:t>
      </w:r>
    </w:p>
    <w:p w14:paraId="31C306CF" w14:textId="77777777" w:rsidR="00753203" w:rsidRPr="00982D0F" w:rsidRDefault="00753203" w:rsidP="00753203">
      <w:pPr>
        <w:pStyle w:val="ListParagraph"/>
        <w:shd w:val="clear" w:color="auto" w:fill="FFFFFF"/>
        <w:spacing w:after="160" w:line="240" w:lineRule="auto"/>
        <w:ind w:left="360"/>
        <w:rPr>
          <w:rFonts w:ascii="Times New Roman" w:hAnsi="Times New Roman" w:cs="Times New Roman"/>
          <w:color w:val="121212"/>
          <w:sz w:val="24"/>
          <w:szCs w:val="24"/>
        </w:rPr>
      </w:pPr>
    </w:p>
    <w:p w14:paraId="69680D9F" w14:textId="491737C5" w:rsidR="0092453D" w:rsidRPr="00982D0F" w:rsidRDefault="00183ADD" w:rsidP="00982D0F">
      <w:pPr>
        <w:pStyle w:val="ListParagraph"/>
        <w:numPr>
          <w:ilvl w:val="0"/>
          <w:numId w:val="18"/>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color w:val="121212"/>
          <w:sz w:val="24"/>
          <w:szCs w:val="24"/>
        </w:rPr>
        <w:t>Seç</w:t>
      </w:r>
      <w:r w:rsidR="00C51941" w:rsidRPr="00982D0F">
        <w:rPr>
          <w:rFonts w:ascii="Times New Roman" w:hAnsi="Times New Roman" w:cs="Times New Roman"/>
          <w:color w:val="121212"/>
          <w:sz w:val="24"/>
          <w:szCs w:val="24"/>
        </w:rPr>
        <w:t>ilen</w:t>
      </w:r>
      <w:r w:rsidRPr="00982D0F">
        <w:rPr>
          <w:rFonts w:ascii="Times New Roman" w:hAnsi="Times New Roman" w:cs="Times New Roman"/>
          <w:color w:val="121212"/>
          <w:sz w:val="24"/>
          <w:szCs w:val="24"/>
        </w:rPr>
        <w:t xml:space="preserve"> </w:t>
      </w:r>
      <w:r w:rsidR="00C51941" w:rsidRPr="00982D0F">
        <w:rPr>
          <w:rFonts w:ascii="Times New Roman" w:hAnsi="Times New Roman" w:cs="Times New Roman"/>
          <w:color w:val="121212"/>
          <w:sz w:val="24"/>
          <w:szCs w:val="24"/>
        </w:rPr>
        <w:t>“</w:t>
      </w:r>
      <w:r w:rsidRPr="00982D0F">
        <w:rPr>
          <w:rFonts w:ascii="Times New Roman" w:hAnsi="Times New Roman" w:cs="Times New Roman"/>
          <w:color w:val="121212"/>
          <w:sz w:val="24"/>
          <w:szCs w:val="24"/>
        </w:rPr>
        <w:t>Randevu Tarihi” ve “Zaman Aralığı” bölümleri kontrol edilir, uygun ise “Kaydet ve Devam” bölümü tıklanarak randevu oluşturulur ve işlem sonlandırılır.</w:t>
      </w:r>
    </w:p>
    <w:p w14:paraId="483BEC13" w14:textId="701A3F55" w:rsidR="00C51941" w:rsidRDefault="00C51941" w:rsidP="00C51941">
      <w:pPr>
        <w:shd w:val="clear" w:color="auto" w:fill="FFFFFF"/>
        <w:spacing w:after="160" w:line="240" w:lineRule="auto"/>
        <w:jc w:val="both"/>
        <w:rPr>
          <w:rFonts w:ascii="Times New Roman" w:hAnsi="Times New Roman" w:cs="Times New Roman"/>
          <w:b/>
          <w:sz w:val="24"/>
          <w:szCs w:val="24"/>
        </w:rPr>
      </w:pPr>
      <w:r w:rsidRPr="00C51941">
        <w:rPr>
          <w:rFonts w:ascii="Times New Roman" w:hAnsi="Times New Roman" w:cs="Times New Roman"/>
          <w:b/>
          <w:sz w:val="24"/>
          <w:szCs w:val="24"/>
        </w:rPr>
        <w:lastRenderedPageBreak/>
        <w:t>ÖNEMLİ UYARILAR</w:t>
      </w:r>
    </w:p>
    <w:p w14:paraId="39FC9E5C" w14:textId="790666CB" w:rsidR="00C51941" w:rsidRPr="00982D0F" w:rsidRDefault="00C51941" w:rsidP="00C51941">
      <w:pPr>
        <w:pStyle w:val="ListParagraph"/>
        <w:numPr>
          <w:ilvl w:val="0"/>
          <w:numId w:val="19"/>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Kaç kişi işlem yapacaksa her biri için ayrı randevu oluşturulmalıdır.</w:t>
      </w:r>
    </w:p>
    <w:p w14:paraId="05A2619A" w14:textId="2EFD97D4" w:rsidR="00C51941" w:rsidRPr="00982D0F" w:rsidRDefault="00C51941" w:rsidP="00C51941">
      <w:pPr>
        <w:pStyle w:val="ListParagraph"/>
        <w:shd w:val="clear" w:color="auto" w:fill="FFFFFF"/>
        <w:spacing w:after="160" w:line="240" w:lineRule="auto"/>
        <w:ind w:left="360"/>
        <w:jc w:val="both"/>
        <w:rPr>
          <w:rFonts w:ascii="Times New Roman" w:hAnsi="Times New Roman" w:cs="Times New Roman"/>
          <w:sz w:val="24"/>
          <w:szCs w:val="24"/>
        </w:rPr>
      </w:pPr>
      <w:r w:rsidRPr="00982D0F">
        <w:rPr>
          <w:rFonts w:ascii="Times New Roman" w:hAnsi="Times New Roman" w:cs="Times New Roman"/>
          <w:sz w:val="24"/>
          <w:szCs w:val="24"/>
        </w:rPr>
        <w:t>(</w:t>
      </w:r>
      <w:r w:rsidRPr="00982D0F">
        <w:rPr>
          <w:rFonts w:ascii="Times New Roman" w:hAnsi="Times New Roman" w:cs="Times New Roman"/>
          <w:i/>
          <w:sz w:val="24"/>
          <w:szCs w:val="24"/>
        </w:rPr>
        <w:t>Ör. Kendiniz, eşiniz ve iki çocuğunuz için T.C. kimlik kartı almak istiyorsanız, 4 adet TCKK başvurusu randevusu alınmalıdır</w:t>
      </w:r>
      <w:r w:rsidRPr="00982D0F">
        <w:rPr>
          <w:rFonts w:ascii="Times New Roman" w:hAnsi="Times New Roman" w:cs="Times New Roman"/>
          <w:sz w:val="24"/>
          <w:szCs w:val="24"/>
        </w:rPr>
        <w:t>.)</w:t>
      </w:r>
    </w:p>
    <w:p w14:paraId="51B669F8" w14:textId="77777777" w:rsidR="00C51941" w:rsidRPr="00982D0F" w:rsidRDefault="00C51941" w:rsidP="00C51941">
      <w:pPr>
        <w:pStyle w:val="ListParagraph"/>
        <w:shd w:val="clear" w:color="auto" w:fill="FFFFFF"/>
        <w:spacing w:after="160" w:line="240" w:lineRule="auto"/>
        <w:ind w:left="360"/>
        <w:jc w:val="both"/>
        <w:rPr>
          <w:rFonts w:ascii="Times New Roman" w:hAnsi="Times New Roman" w:cs="Times New Roman"/>
          <w:sz w:val="24"/>
          <w:szCs w:val="24"/>
        </w:rPr>
      </w:pPr>
    </w:p>
    <w:p w14:paraId="30E53601" w14:textId="04EE6357" w:rsidR="00C51941" w:rsidRPr="00982D0F" w:rsidRDefault="00C51941" w:rsidP="00C51941">
      <w:pPr>
        <w:pStyle w:val="ListParagraph"/>
        <w:numPr>
          <w:ilvl w:val="0"/>
          <w:numId w:val="20"/>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 xml:space="preserve">Randevunuza gelirken, yaptıracağınız işlem için yanınızda getirmeniz gereken belgelerin tamam olduğundan emin olunuz. Her işlem hakkında detaylı bilgiye </w:t>
      </w:r>
      <w:hyperlink r:id="rId5" w:history="1">
        <w:r w:rsidRPr="00982D0F">
          <w:rPr>
            <w:rStyle w:val="Hyperlink"/>
            <w:rFonts w:ascii="Times New Roman" w:hAnsi="Times New Roman" w:cs="Times New Roman"/>
            <w:sz w:val="24"/>
            <w:szCs w:val="24"/>
          </w:rPr>
          <w:t>www.konsolosluk.gov.tr</w:t>
        </w:r>
      </w:hyperlink>
      <w:r w:rsidRPr="00982D0F">
        <w:rPr>
          <w:rFonts w:ascii="Times New Roman" w:hAnsi="Times New Roman" w:cs="Times New Roman"/>
          <w:sz w:val="24"/>
          <w:szCs w:val="24"/>
        </w:rPr>
        <w:t xml:space="preserve"> adresinden ulaşılması mümkündür.</w:t>
      </w:r>
    </w:p>
    <w:p w14:paraId="24F1C768" w14:textId="77777777" w:rsidR="00C51941" w:rsidRPr="00982D0F" w:rsidRDefault="00C51941" w:rsidP="00C51941">
      <w:pPr>
        <w:pStyle w:val="ListParagraph"/>
        <w:shd w:val="clear" w:color="auto" w:fill="FFFFFF"/>
        <w:spacing w:after="160" w:line="240" w:lineRule="auto"/>
        <w:ind w:left="360"/>
        <w:jc w:val="both"/>
        <w:rPr>
          <w:rFonts w:ascii="Times New Roman" w:hAnsi="Times New Roman" w:cs="Times New Roman"/>
          <w:sz w:val="24"/>
          <w:szCs w:val="24"/>
        </w:rPr>
      </w:pPr>
    </w:p>
    <w:p w14:paraId="39D712F4" w14:textId="77777777" w:rsidR="00025832" w:rsidRPr="00982D0F" w:rsidRDefault="00C51941" w:rsidP="00C51941">
      <w:pPr>
        <w:pStyle w:val="ListParagraph"/>
        <w:numPr>
          <w:ilvl w:val="0"/>
          <w:numId w:val="20"/>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 xml:space="preserve">Birden fazla işlem yaptıracaksanız, birbirine bağlı işlem sırası dikkate alınarak </w:t>
      </w:r>
      <w:r w:rsidR="00025832" w:rsidRPr="00982D0F">
        <w:rPr>
          <w:rFonts w:ascii="Times New Roman" w:hAnsi="Times New Roman" w:cs="Times New Roman"/>
          <w:sz w:val="24"/>
          <w:szCs w:val="24"/>
        </w:rPr>
        <w:t>saat</w:t>
      </w:r>
      <w:r w:rsidRPr="00982D0F">
        <w:rPr>
          <w:rFonts w:ascii="Times New Roman" w:hAnsi="Times New Roman" w:cs="Times New Roman"/>
          <w:sz w:val="24"/>
          <w:szCs w:val="24"/>
        </w:rPr>
        <w:t xml:space="preserve"> ayarlanması suretiyle, her bir işlem için </w:t>
      </w:r>
      <w:r w:rsidR="00025832" w:rsidRPr="00982D0F">
        <w:rPr>
          <w:rFonts w:ascii="Times New Roman" w:hAnsi="Times New Roman" w:cs="Times New Roman"/>
          <w:sz w:val="24"/>
          <w:szCs w:val="24"/>
        </w:rPr>
        <w:t xml:space="preserve">ayrı ayrı randevu oluşturulmalıdır. </w:t>
      </w:r>
    </w:p>
    <w:p w14:paraId="0AFEF562" w14:textId="77777777" w:rsidR="00025832" w:rsidRPr="00982D0F" w:rsidRDefault="00025832" w:rsidP="00025832">
      <w:pPr>
        <w:pStyle w:val="ListParagraph"/>
        <w:rPr>
          <w:rFonts w:ascii="Times New Roman" w:hAnsi="Times New Roman" w:cs="Times New Roman"/>
          <w:sz w:val="24"/>
          <w:szCs w:val="24"/>
        </w:rPr>
      </w:pPr>
    </w:p>
    <w:p w14:paraId="4F5B29CE" w14:textId="49E6667D" w:rsidR="00C51941" w:rsidRPr="00982D0F" w:rsidRDefault="00025832" w:rsidP="00025832">
      <w:pPr>
        <w:pStyle w:val="ListParagraph"/>
        <w:shd w:val="clear" w:color="auto" w:fill="FFFFFF"/>
        <w:spacing w:after="160" w:line="240" w:lineRule="auto"/>
        <w:ind w:left="360"/>
        <w:jc w:val="both"/>
        <w:rPr>
          <w:rFonts w:ascii="Times New Roman" w:hAnsi="Times New Roman" w:cs="Times New Roman"/>
          <w:sz w:val="24"/>
          <w:szCs w:val="24"/>
        </w:rPr>
      </w:pPr>
      <w:r w:rsidRPr="00982D0F">
        <w:rPr>
          <w:rFonts w:ascii="Times New Roman" w:hAnsi="Times New Roman" w:cs="Times New Roman"/>
          <w:sz w:val="24"/>
          <w:szCs w:val="24"/>
        </w:rPr>
        <w:t xml:space="preserve">(Ör. </w:t>
      </w:r>
      <w:r w:rsidR="00B42E4D" w:rsidRPr="00982D0F">
        <w:rPr>
          <w:rFonts w:ascii="Times New Roman" w:hAnsi="Times New Roman" w:cs="Times New Roman"/>
          <w:i/>
          <w:sz w:val="24"/>
          <w:szCs w:val="24"/>
        </w:rPr>
        <w:t xml:space="preserve">Yeni doğan çocuğunuz için kimlik kartı başvurusu yapmak istiyorsunuz </w:t>
      </w:r>
      <w:proofErr w:type="gramStart"/>
      <w:r w:rsidR="00B42E4D" w:rsidRPr="00982D0F">
        <w:rPr>
          <w:rFonts w:ascii="Times New Roman" w:hAnsi="Times New Roman" w:cs="Times New Roman"/>
          <w:i/>
          <w:sz w:val="24"/>
          <w:szCs w:val="24"/>
        </w:rPr>
        <w:t xml:space="preserve">fakat </w:t>
      </w:r>
      <w:r w:rsidRPr="00982D0F">
        <w:rPr>
          <w:rFonts w:ascii="Times New Roman" w:hAnsi="Times New Roman" w:cs="Times New Roman"/>
          <w:i/>
          <w:sz w:val="24"/>
          <w:szCs w:val="24"/>
        </w:rPr>
        <w:t xml:space="preserve"> evliliğiniz</w:t>
      </w:r>
      <w:proofErr w:type="gramEnd"/>
      <w:r w:rsidRPr="00982D0F">
        <w:rPr>
          <w:rFonts w:ascii="Times New Roman" w:hAnsi="Times New Roman" w:cs="Times New Roman"/>
          <w:i/>
          <w:sz w:val="24"/>
          <w:szCs w:val="24"/>
        </w:rPr>
        <w:t xml:space="preserve"> zamanında tescil edilmemiş. Bunun için öncelikle evlenme bildirimi</w:t>
      </w:r>
      <w:r w:rsidR="001E36DF" w:rsidRPr="00982D0F">
        <w:rPr>
          <w:rFonts w:ascii="Times New Roman" w:hAnsi="Times New Roman" w:cs="Times New Roman"/>
          <w:i/>
          <w:sz w:val="24"/>
          <w:szCs w:val="24"/>
        </w:rPr>
        <w:t>/tescili</w:t>
      </w:r>
      <w:r w:rsidRPr="00982D0F">
        <w:rPr>
          <w:rFonts w:ascii="Times New Roman" w:hAnsi="Times New Roman" w:cs="Times New Roman"/>
          <w:i/>
          <w:sz w:val="24"/>
          <w:szCs w:val="24"/>
        </w:rPr>
        <w:t xml:space="preserve">, </w:t>
      </w:r>
      <w:proofErr w:type="gramStart"/>
      <w:r w:rsidRPr="00982D0F">
        <w:rPr>
          <w:rFonts w:ascii="Times New Roman" w:hAnsi="Times New Roman" w:cs="Times New Roman"/>
          <w:i/>
          <w:sz w:val="24"/>
          <w:szCs w:val="24"/>
        </w:rPr>
        <w:t xml:space="preserve">daha  </w:t>
      </w:r>
      <w:r w:rsidR="001E36DF" w:rsidRPr="00982D0F">
        <w:rPr>
          <w:rFonts w:ascii="Times New Roman" w:hAnsi="Times New Roman" w:cs="Times New Roman"/>
          <w:i/>
          <w:sz w:val="24"/>
          <w:szCs w:val="24"/>
        </w:rPr>
        <w:t>sonra</w:t>
      </w:r>
      <w:proofErr w:type="gramEnd"/>
      <w:r w:rsidR="001E36DF" w:rsidRPr="00982D0F">
        <w:rPr>
          <w:rFonts w:ascii="Times New Roman" w:hAnsi="Times New Roman" w:cs="Times New Roman"/>
          <w:i/>
          <w:sz w:val="24"/>
          <w:szCs w:val="24"/>
        </w:rPr>
        <w:t xml:space="preserve"> </w:t>
      </w:r>
      <w:r w:rsidR="00B42E4D" w:rsidRPr="00982D0F">
        <w:rPr>
          <w:rFonts w:ascii="Times New Roman" w:hAnsi="Times New Roman" w:cs="Times New Roman"/>
          <w:i/>
          <w:sz w:val="24"/>
          <w:szCs w:val="24"/>
        </w:rPr>
        <w:t xml:space="preserve">doğum bildirimi/tescili, son olarak TCKK başvurusu </w:t>
      </w:r>
      <w:r w:rsidRPr="00982D0F">
        <w:rPr>
          <w:rFonts w:ascii="Times New Roman" w:hAnsi="Times New Roman" w:cs="Times New Roman"/>
          <w:i/>
          <w:sz w:val="24"/>
          <w:szCs w:val="24"/>
        </w:rPr>
        <w:t>yapılmalı</w:t>
      </w:r>
      <w:r w:rsidR="00B42E4D" w:rsidRPr="00982D0F">
        <w:rPr>
          <w:rFonts w:ascii="Times New Roman" w:hAnsi="Times New Roman" w:cs="Times New Roman"/>
          <w:i/>
          <w:sz w:val="24"/>
          <w:szCs w:val="24"/>
        </w:rPr>
        <w:t>dır. Her bir işlem için sıralı olarak ayrı ayrı randevu alınmalıdır</w:t>
      </w:r>
      <w:r w:rsidR="00B42E4D" w:rsidRPr="00982D0F">
        <w:rPr>
          <w:rFonts w:ascii="Times New Roman" w:hAnsi="Times New Roman" w:cs="Times New Roman"/>
          <w:sz w:val="24"/>
          <w:szCs w:val="24"/>
        </w:rPr>
        <w:t>.)</w:t>
      </w:r>
      <w:r w:rsidRPr="00982D0F">
        <w:rPr>
          <w:rFonts w:ascii="Times New Roman" w:hAnsi="Times New Roman" w:cs="Times New Roman"/>
          <w:sz w:val="24"/>
          <w:szCs w:val="24"/>
        </w:rPr>
        <w:t xml:space="preserve"> </w:t>
      </w:r>
    </w:p>
    <w:p w14:paraId="26F69BAF" w14:textId="77777777" w:rsidR="00B42E4D" w:rsidRPr="00982D0F" w:rsidRDefault="00B42E4D" w:rsidP="00025832">
      <w:pPr>
        <w:pStyle w:val="ListParagraph"/>
        <w:shd w:val="clear" w:color="auto" w:fill="FFFFFF"/>
        <w:spacing w:after="160" w:line="240" w:lineRule="auto"/>
        <w:ind w:left="360"/>
        <w:jc w:val="both"/>
        <w:rPr>
          <w:rFonts w:ascii="Times New Roman" w:hAnsi="Times New Roman" w:cs="Times New Roman"/>
          <w:sz w:val="24"/>
          <w:szCs w:val="24"/>
        </w:rPr>
      </w:pPr>
    </w:p>
    <w:p w14:paraId="2CCD0C5D" w14:textId="6C189054" w:rsidR="00753203" w:rsidRPr="00982D0F" w:rsidRDefault="00B42E4D" w:rsidP="00753203">
      <w:pPr>
        <w:pStyle w:val="ListParagraph"/>
        <w:numPr>
          <w:ilvl w:val="0"/>
          <w:numId w:val="20"/>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Randevular sadece alındığı gün için geçerlidir. İleri tarihli bir randevunuz için, daha önceki bir tarihte Başkonsolosluğa şahsen gitmeniz halinde işleminiz gerçekleştirilemeyecektir. (Sadece randevu almış olmanız, herhangi bir tarihte Başkonsolosluğa gidip işlem yaptırabileceğiniz anlamına gelmez.)</w:t>
      </w:r>
      <w:r w:rsidR="00753203" w:rsidRPr="00982D0F">
        <w:rPr>
          <w:rFonts w:ascii="Times New Roman" w:hAnsi="Times New Roman" w:cs="Times New Roman"/>
          <w:sz w:val="24"/>
          <w:szCs w:val="24"/>
        </w:rPr>
        <w:t xml:space="preserve"> </w:t>
      </w:r>
    </w:p>
    <w:p w14:paraId="4733EF10" w14:textId="77777777" w:rsidR="00B42E4D" w:rsidRPr="00982D0F" w:rsidRDefault="00B42E4D" w:rsidP="00B42E4D">
      <w:pPr>
        <w:pStyle w:val="ListParagraph"/>
        <w:shd w:val="clear" w:color="auto" w:fill="FFFFFF"/>
        <w:spacing w:after="160" w:line="240" w:lineRule="auto"/>
        <w:ind w:left="360"/>
        <w:jc w:val="both"/>
        <w:rPr>
          <w:rFonts w:ascii="Times New Roman" w:hAnsi="Times New Roman" w:cs="Times New Roman"/>
          <w:sz w:val="24"/>
          <w:szCs w:val="24"/>
        </w:rPr>
      </w:pPr>
    </w:p>
    <w:p w14:paraId="0AB27265" w14:textId="23F93F3C" w:rsidR="00B42E4D" w:rsidRPr="00982D0F" w:rsidRDefault="00B42E4D" w:rsidP="00B42E4D">
      <w:pPr>
        <w:pStyle w:val="ListParagraph"/>
        <w:numPr>
          <w:ilvl w:val="0"/>
          <w:numId w:val="20"/>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Randevunuza gelemeyecekseniz lütfen iptal ediniz.</w:t>
      </w:r>
    </w:p>
    <w:p w14:paraId="6D883232" w14:textId="77777777" w:rsidR="00B42E4D" w:rsidRPr="00982D0F" w:rsidRDefault="00B42E4D" w:rsidP="00B42E4D">
      <w:pPr>
        <w:pStyle w:val="ListParagraph"/>
        <w:rPr>
          <w:rFonts w:ascii="Times New Roman" w:hAnsi="Times New Roman" w:cs="Times New Roman"/>
          <w:sz w:val="24"/>
          <w:szCs w:val="24"/>
        </w:rPr>
      </w:pPr>
    </w:p>
    <w:p w14:paraId="2BFB94CC" w14:textId="5306844B" w:rsidR="00B42E4D" w:rsidRPr="00982D0F" w:rsidRDefault="00B42E4D" w:rsidP="00B42E4D">
      <w:pPr>
        <w:pStyle w:val="ListParagraph"/>
        <w:numPr>
          <w:ilvl w:val="0"/>
          <w:numId w:val="20"/>
        </w:numPr>
        <w:shd w:val="clear" w:color="auto" w:fill="FFFFFF"/>
        <w:spacing w:after="160" w:line="240" w:lineRule="auto"/>
        <w:jc w:val="both"/>
        <w:rPr>
          <w:rFonts w:ascii="Times New Roman" w:hAnsi="Times New Roman" w:cs="Times New Roman"/>
          <w:sz w:val="24"/>
          <w:szCs w:val="24"/>
        </w:rPr>
      </w:pPr>
      <w:r w:rsidRPr="00982D0F">
        <w:rPr>
          <w:rFonts w:ascii="Times New Roman" w:hAnsi="Times New Roman" w:cs="Times New Roman"/>
          <w:sz w:val="24"/>
          <w:szCs w:val="24"/>
        </w:rPr>
        <w:t xml:space="preserve">Randevunuzdan en fazla 10 dk. önce geliniz. </w:t>
      </w:r>
    </w:p>
    <w:p w14:paraId="45499F51" w14:textId="77777777" w:rsidR="00B42E4D" w:rsidRPr="00B42E4D" w:rsidRDefault="00B42E4D" w:rsidP="00B42E4D">
      <w:pPr>
        <w:pStyle w:val="ListParagraph"/>
        <w:rPr>
          <w:rFonts w:ascii="Times New Roman" w:hAnsi="Times New Roman" w:cs="Times New Roman"/>
          <w:sz w:val="26"/>
          <w:szCs w:val="26"/>
        </w:rPr>
      </w:pPr>
    </w:p>
    <w:bookmarkEnd w:id="0"/>
    <w:p w14:paraId="400CC761" w14:textId="77777777" w:rsidR="00B42E4D" w:rsidRPr="00C51941" w:rsidRDefault="00B42E4D" w:rsidP="00753203">
      <w:pPr>
        <w:pStyle w:val="ListParagraph"/>
        <w:shd w:val="clear" w:color="auto" w:fill="FFFFFF"/>
        <w:spacing w:after="160" w:line="240" w:lineRule="auto"/>
        <w:ind w:left="360"/>
        <w:jc w:val="both"/>
        <w:rPr>
          <w:rFonts w:ascii="Times New Roman" w:hAnsi="Times New Roman" w:cs="Times New Roman"/>
          <w:sz w:val="26"/>
          <w:szCs w:val="26"/>
        </w:rPr>
      </w:pPr>
    </w:p>
    <w:sectPr w:rsidR="00B42E4D" w:rsidRPr="00C51941" w:rsidSect="00C51941">
      <w:pgSz w:w="11909" w:h="16834"/>
      <w:pgMar w:top="1440" w:right="1080" w:bottom="1440" w:left="108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23C0"/>
    <w:multiLevelType w:val="multilevel"/>
    <w:tmpl w:val="60EEF62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72CD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63E6DCD"/>
    <w:multiLevelType w:val="multilevel"/>
    <w:tmpl w:val="40C42B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A5D2479"/>
    <w:multiLevelType w:val="multilevel"/>
    <w:tmpl w:val="E474DB0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63AE3"/>
    <w:multiLevelType w:val="multilevel"/>
    <w:tmpl w:val="9C1A2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C0304"/>
    <w:multiLevelType w:val="multilevel"/>
    <w:tmpl w:val="9DF2BA10"/>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A7E5EBB"/>
    <w:multiLevelType w:val="multilevel"/>
    <w:tmpl w:val="E474DB0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34FB4"/>
    <w:multiLevelType w:val="multilevel"/>
    <w:tmpl w:val="40C42B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B433B7"/>
    <w:multiLevelType w:val="multilevel"/>
    <w:tmpl w:val="82626C5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F41353"/>
    <w:multiLevelType w:val="multilevel"/>
    <w:tmpl w:val="041F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3B38003D"/>
    <w:multiLevelType w:val="multilevel"/>
    <w:tmpl w:val="B5A4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6C08A6"/>
    <w:multiLevelType w:val="multilevel"/>
    <w:tmpl w:val="EEC6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8063E3"/>
    <w:multiLevelType w:val="multilevel"/>
    <w:tmpl w:val="B5A4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A13473"/>
    <w:multiLevelType w:val="multilevel"/>
    <w:tmpl w:val="B874BB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A8B06DD"/>
    <w:multiLevelType w:val="hybridMultilevel"/>
    <w:tmpl w:val="8B8023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0FB76B2"/>
    <w:multiLevelType w:val="hybridMultilevel"/>
    <w:tmpl w:val="69FC7F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63E603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15015B3"/>
    <w:multiLevelType w:val="multilevel"/>
    <w:tmpl w:val="041F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6B514448"/>
    <w:multiLevelType w:val="multilevel"/>
    <w:tmpl w:val="B5A4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3216E3"/>
    <w:multiLevelType w:val="hybridMultilevel"/>
    <w:tmpl w:val="42623C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BC3633"/>
    <w:multiLevelType w:val="multilevel"/>
    <w:tmpl w:val="04D6E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4"/>
  </w:num>
  <w:num w:numId="4">
    <w:abstractNumId w:val="20"/>
  </w:num>
  <w:num w:numId="5">
    <w:abstractNumId w:val="13"/>
  </w:num>
  <w:num w:numId="6">
    <w:abstractNumId w:val="17"/>
  </w:num>
  <w:num w:numId="7">
    <w:abstractNumId w:val="9"/>
  </w:num>
  <w:num w:numId="8">
    <w:abstractNumId w:val="5"/>
  </w:num>
  <w:num w:numId="9">
    <w:abstractNumId w:val="18"/>
  </w:num>
  <w:num w:numId="10">
    <w:abstractNumId w:val="12"/>
  </w:num>
  <w:num w:numId="11">
    <w:abstractNumId w:val="16"/>
  </w:num>
  <w:num w:numId="12">
    <w:abstractNumId w:val="1"/>
  </w:num>
  <w:num w:numId="13">
    <w:abstractNumId w:val="2"/>
  </w:num>
  <w:num w:numId="14">
    <w:abstractNumId w:val="3"/>
  </w:num>
  <w:num w:numId="15">
    <w:abstractNumId w:val="0"/>
  </w:num>
  <w:num w:numId="16">
    <w:abstractNumId w:val="8"/>
  </w:num>
  <w:num w:numId="17">
    <w:abstractNumId w:val="19"/>
  </w:num>
  <w:num w:numId="18">
    <w:abstractNumId w:val="14"/>
  </w:num>
  <w:num w:numId="19">
    <w:abstractNumId w:val="7"/>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03"/>
    <w:rsid w:val="00025832"/>
    <w:rsid w:val="00183ADD"/>
    <w:rsid w:val="001E36DF"/>
    <w:rsid w:val="00753203"/>
    <w:rsid w:val="008666B9"/>
    <w:rsid w:val="008E695F"/>
    <w:rsid w:val="0092453D"/>
    <w:rsid w:val="00982D0F"/>
    <w:rsid w:val="00A74303"/>
    <w:rsid w:val="00AA1ECD"/>
    <w:rsid w:val="00B42E4D"/>
    <w:rsid w:val="00BD6DA5"/>
    <w:rsid w:val="00C51941"/>
    <w:rsid w:val="00F71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79AE"/>
  <w15:docId w15:val="{6527D8BC-6708-410D-8703-27A91D5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6DA5"/>
    <w:pPr>
      <w:ind w:left="720"/>
      <w:contextualSpacing/>
    </w:pPr>
  </w:style>
  <w:style w:type="character" w:styleId="Hyperlink">
    <w:name w:val="Hyperlink"/>
    <w:basedOn w:val="DefaultParagraphFont"/>
    <w:uiPriority w:val="99"/>
    <w:unhideWhenUsed/>
    <w:rsid w:val="00C51941"/>
    <w:rPr>
      <w:color w:val="0000FF" w:themeColor="hyperlink"/>
      <w:u w:val="single"/>
    </w:rPr>
  </w:style>
  <w:style w:type="character" w:styleId="UnresolvedMention">
    <w:name w:val="Unresolved Mention"/>
    <w:basedOn w:val="DefaultParagraphFont"/>
    <w:uiPriority w:val="99"/>
    <w:semiHidden/>
    <w:unhideWhenUsed/>
    <w:rsid w:val="00C5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soloslu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Ülker Erçetin</dc:creator>
  <cp:lastModifiedBy>Nayil İnal</cp:lastModifiedBy>
  <cp:revision>2</cp:revision>
  <cp:lastPrinted>2020-08-31T10:33:00Z</cp:lastPrinted>
  <dcterms:created xsi:type="dcterms:W3CDTF">2020-09-01T07:21:00Z</dcterms:created>
  <dcterms:modified xsi:type="dcterms:W3CDTF">2020-09-01T07:21:00Z</dcterms:modified>
</cp:coreProperties>
</file>